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F57019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75207F" w:rsidRPr="000A2E4B" w:rsidRDefault="000D794E" w:rsidP="0075207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81158D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81158D">
        <w:rPr>
          <w:rFonts w:ascii="Arial" w:hAnsi="Arial" w:cs="Arial"/>
          <w:b/>
          <w:sz w:val="24"/>
          <w:szCs w:val="24"/>
        </w:rPr>
        <w:t xml:space="preserve">: </w:t>
      </w:r>
      <w:r w:rsidR="0075207F" w:rsidRPr="000A2E4B">
        <w:rPr>
          <w:rFonts w:ascii="Arial" w:hAnsi="Arial" w:cs="Arial"/>
          <w:b/>
          <w:sz w:val="24"/>
          <w:szCs w:val="24"/>
        </w:rPr>
        <w:t>ESTÁGIO CURRICULAR SUPERVISIONADO II</w:t>
      </w: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b/>
                <w:kern w:val="2"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2- EMENTA:</w:t>
            </w:r>
          </w:p>
        </w:tc>
      </w:tr>
    </w:tbl>
    <w:p w:rsidR="0037703E" w:rsidRPr="00F57019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75207F" w:rsidRPr="000A2E4B" w:rsidRDefault="0075207F" w:rsidP="0075207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Nesta fase do estágio, sob orientação de um professor-orientador, o acadêmico deverá estar inserido em uma atividade e prática de Arquitetura e Urbanismo, em organização estabelecida como conveniada da IES, e concomitantemente constituir um relatório e análise dos dados obtidos no período. Destaque-se que todo o processo será subsidiado pela Lei 11.788, de 25 de setembro de 2008 e outras pertinentes a profissão.</w:t>
      </w:r>
    </w:p>
    <w:p w:rsidR="0075207F" w:rsidRPr="000A2E4B" w:rsidRDefault="0075207F" w:rsidP="0075207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586605" w:rsidRPr="00E653E6" w:rsidRDefault="00586605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F57019" w:rsidRDefault="000D794E" w:rsidP="000D794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75207F" w:rsidRPr="000A2E4B" w:rsidRDefault="0075207F" w:rsidP="0075207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Regulamento para Estágio Supervisionado, disponível no site da IES</w:t>
      </w:r>
    </w:p>
    <w:p w:rsidR="0075207F" w:rsidRPr="000A2E4B" w:rsidRDefault="0075207F" w:rsidP="0075207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Obs.: outras bibliografias, de acordo com a área específica do trabalho desenvolvido durante o estágio.</w:t>
      </w:r>
    </w:p>
    <w:sectPr w:rsidR="0075207F" w:rsidRPr="000A2E4B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EE1074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02DDD"/>
    <w:rsid w:val="00016B37"/>
    <w:rsid w:val="00022687"/>
    <w:rsid w:val="0009545C"/>
    <w:rsid w:val="000A3FA4"/>
    <w:rsid w:val="000C13BA"/>
    <w:rsid w:val="000D794E"/>
    <w:rsid w:val="000E19EC"/>
    <w:rsid w:val="000F6CE8"/>
    <w:rsid w:val="001012DB"/>
    <w:rsid w:val="00141946"/>
    <w:rsid w:val="001711B4"/>
    <w:rsid w:val="001C599E"/>
    <w:rsid w:val="001F412F"/>
    <w:rsid w:val="00284F22"/>
    <w:rsid w:val="003249D3"/>
    <w:rsid w:val="00357F5B"/>
    <w:rsid w:val="0037703E"/>
    <w:rsid w:val="00386F46"/>
    <w:rsid w:val="00397CDD"/>
    <w:rsid w:val="003C366A"/>
    <w:rsid w:val="00400E0D"/>
    <w:rsid w:val="00427102"/>
    <w:rsid w:val="00427CBE"/>
    <w:rsid w:val="0053526F"/>
    <w:rsid w:val="00586605"/>
    <w:rsid w:val="005A053A"/>
    <w:rsid w:val="005D5745"/>
    <w:rsid w:val="005E2DE7"/>
    <w:rsid w:val="00606E03"/>
    <w:rsid w:val="006447A2"/>
    <w:rsid w:val="00647FF6"/>
    <w:rsid w:val="006A109A"/>
    <w:rsid w:val="00727862"/>
    <w:rsid w:val="0075207F"/>
    <w:rsid w:val="00796D1B"/>
    <w:rsid w:val="0080042D"/>
    <w:rsid w:val="0081158D"/>
    <w:rsid w:val="0083074C"/>
    <w:rsid w:val="009974CF"/>
    <w:rsid w:val="00A57989"/>
    <w:rsid w:val="00A744CC"/>
    <w:rsid w:val="00AF4FE5"/>
    <w:rsid w:val="00B81C60"/>
    <w:rsid w:val="00C027BD"/>
    <w:rsid w:val="00C105F2"/>
    <w:rsid w:val="00C52EAB"/>
    <w:rsid w:val="00C70AD3"/>
    <w:rsid w:val="00D267E3"/>
    <w:rsid w:val="00E1567A"/>
    <w:rsid w:val="00E555A7"/>
    <w:rsid w:val="00E5658E"/>
    <w:rsid w:val="00E66226"/>
    <w:rsid w:val="00E83A01"/>
    <w:rsid w:val="00EE1074"/>
    <w:rsid w:val="00EE2C0C"/>
    <w:rsid w:val="00F2166A"/>
    <w:rsid w:val="00F57019"/>
    <w:rsid w:val="00F72EEB"/>
    <w:rsid w:val="00F8295B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115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monica.dias</cp:lastModifiedBy>
  <cp:revision>28</cp:revision>
  <cp:lastPrinted>2016-11-11T18:10:00Z</cp:lastPrinted>
  <dcterms:created xsi:type="dcterms:W3CDTF">2016-11-11T18:27:00Z</dcterms:created>
  <dcterms:modified xsi:type="dcterms:W3CDTF">2016-11-16T22:33:00Z</dcterms:modified>
</cp:coreProperties>
</file>